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56" w:rsidRDefault="00860756" w:rsidP="00837F7A">
      <w:pPr>
        <w:ind w:left="-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2672714</wp:posOffset>
            </wp:positionH>
            <wp:positionV relativeFrom="paragraph">
              <wp:posOffset>-129540</wp:posOffset>
            </wp:positionV>
            <wp:extent cx="561975" cy="457200"/>
            <wp:effectExtent l="19050" t="19050" r="28575" b="190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756" w:rsidRDefault="00837F7A" w:rsidP="00837F7A">
      <w:pPr>
        <w:pStyle w:val="1"/>
        <w:rPr>
          <w:rFonts w:ascii="Times New Roman" w:hAnsi="Times New Roman"/>
          <w:b w:val="0"/>
          <w:sz w:val="28"/>
          <w:szCs w:val="24"/>
        </w:rPr>
      </w:pPr>
      <w:r w:rsidRPr="00985E8C">
        <w:rPr>
          <w:rFonts w:ascii="Times New Roman" w:hAnsi="Times New Roman"/>
          <w:b w:val="0"/>
          <w:sz w:val="28"/>
          <w:szCs w:val="24"/>
        </w:rPr>
        <w:t xml:space="preserve">                                                        </w:t>
      </w:r>
      <w:r w:rsidR="00860756">
        <w:rPr>
          <w:rFonts w:ascii="Times New Roman" w:hAnsi="Times New Roman"/>
          <w:b w:val="0"/>
          <w:sz w:val="28"/>
          <w:szCs w:val="24"/>
        </w:rPr>
        <w:t>РФ</w:t>
      </w:r>
    </w:p>
    <w:p w:rsidR="00860756" w:rsidRDefault="00860756" w:rsidP="00860756">
      <w:pPr>
        <w:pStyle w:val="a3"/>
        <w:pBdr>
          <w:bottom w:val="single" w:sz="12" w:space="19" w:color="auto"/>
        </w:pBdr>
        <w:jc w:val="center"/>
        <w:rPr>
          <w:sz w:val="28"/>
        </w:rPr>
      </w:pPr>
      <w:r>
        <w:rPr>
          <w:sz w:val="28"/>
        </w:rPr>
        <w:t>Негосударственное образовательное частное учреждение дополнительного профессионального образования</w:t>
      </w:r>
    </w:p>
    <w:p w:rsidR="00860756" w:rsidRDefault="00860756" w:rsidP="00860756">
      <w:pPr>
        <w:pStyle w:val="a3"/>
        <w:pBdr>
          <w:bottom w:val="single" w:sz="12" w:space="19" w:color="auto"/>
        </w:pBdr>
        <w:jc w:val="center"/>
        <w:rPr>
          <w:b/>
          <w:bCs/>
          <w:sz w:val="22"/>
        </w:rPr>
      </w:pPr>
      <w:r>
        <w:rPr>
          <w:sz w:val="28"/>
        </w:rPr>
        <w:t>«Свердловская областная автошкола ВОА»</w:t>
      </w:r>
    </w:p>
    <w:p w:rsidR="00837F7A" w:rsidRDefault="00860756" w:rsidP="00860756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</w:t>
      </w:r>
      <w:r w:rsidRPr="00D92268">
        <w:rPr>
          <w:sz w:val="28"/>
          <w:szCs w:val="28"/>
        </w:rPr>
        <w:t xml:space="preserve"> </w:t>
      </w:r>
      <w:r w:rsidRPr="00D92268">
        <w:rPr>
          <w:b/>
          <w:sz w:val="28"/>
          <w:szCs w:val="28"/>
        </w:rPr>
        <w:t xml:space="preserve">Анализ показателей деятельности организации                                                               </w:t>
      </w:r>
    </w:p>
    <w:p w:rsidR="00837F7A" w:rsidRDefault="00837F7A" w:rsidP="00860756">
      <w:pPr>
        <w:rPr>
          <w:b/>
          <w:sz w:val="28"/>
          <w:szCs w:val="28"/>
          <w:lang w:val="en-US"/>
        </w:rPr>
      </w:pPr>
    </w:p>
    <w:p w:rsidR="00860756" w:rsidRPr="00985E8C" w:rsidRDefault="00860756" w:rsidP="00860756">
      <w:pPr>
        <w:rPr>
          <w:b/>
          <w:sz w:val="28"/>
          <w:szCs w:val="28"/>
        </w:rPr>
      </w:pPr>
      <w:r w:rsidRPr="00837F7A">
        <w:rPr>
          <w:szCs w:val="24"/>
        </w:rPr>
        <w:t xml:space="preserve">На основании данных, полученных в результате </w:t>
      </w:r>
      <w:proofErr w:type="spellStart"/>
      <w:r w:rsidRPr="00837F7A">
        <w:rPr>
          <w:szCs w:val="24"/>
        </w:rPr>
        <w:t>самообследования</w:t>
      </w:r>
      <w:proofErr w:type="spellEnd"/>
      <w:r w:rsidRPr="00837F7A">
        <w:rPr>
          <w:szCs w:val="24"/>
        </w:rPr>
        <w:t xml:space="preserve">:                                                                                                                                                               1. Учреждение обеспечено необходимым комплектом правовых и организационно распорядительных документов в соответствии с законодательством и Уставом Учреждения. </w:t>
      </w:r>
    </w:p>
    <w:p w:rsidR="00860756" w:rsidRPr="00837F7A" w:rsidRDefault="00860756" w:rsidP="00860756">
      <w:pPr>
        <w:rPr>
          <w:szCs w:val="24"/>
        </w:rPr>
      </w:pPr>
      <w:r w:rsidRPr="00837F7A">
        <w:rPr>
          <w:szCs w:val="24"/>
        </w:rPr>
        <w:t>2. Структура и система управления Учреждения достаточны и эффективны для обеспечения выполнения функций Учреждения в соответствии с поставленными целями, задачами и действующим законодательством Российской Федерации.</w:t>
      </w:r>
    </w:p>
    <w:p w:rsidR="00860756" w:rsidRPr="00837F7A" w:rsidRDefault="00860756" w:rsidP="00860756">
      <w:pPr>
        <w:rPr>
          <w:szCs w:val="24"/>
        </w:rPr>
      </w:pPr>
      <w:r w:rsidRPr="00837F7A">
        <w:rPr>
          <w:szCs w:val="24"/>
        </w:rPr>
        <w:t xml:space="preserve">3 Учебно-методическое обеспечение соответствует требованиям к программам дополнительного профессионального образования. Материально-техническое обеспечение образовательного процесса имеется в полном объеме, наличие и соответствие аудиторного фонда, оборудования, технических средств, необходимых для реализации образовательных программ. </w:t>
      </w:r>
    </w:p>
    <w:p w:rsidR="00860756" w:rsidRPr="00837F7A" w:rsidRDefault="00860756" w:rsidP="00860756">
      <w:pPr>
        <w:rPr>
          <w:szCs w:val="24"/>
        </w:rPr>
      </w:pPr>
      <w:r w:rsidRPr="00837F7A">
        <w:rPr>
          <w:szCs w:val="24"/>
        </w:rPr>
        <w:t xml:space="preserve">4. Организационная структура и система управления Учреждением, нормативная и организационно-распорядительная документация соответствуют Уставу и действующему законодательству. Образовательная деятельность Учреждения укладывается в рамки требований к реализации программ профессионального обучения и дополнительного профессионального образования. </w:t>
      </w:r>
    </w:p>
    <w:p w:rsidR="00860756" w:rsidRPr="00837F7A" w:rsidRDefault="00860756" w:rsidP="00860756">
      <w:pPr>
        <w:rPr>
          <w:szCs w:val="24"/>
        </w:rPr>
      </w:pPr>
      <w:r w:rsidRPr="00837F7A">
        <w:rPr>
          <w:szCs w:val="24"/>
        </w:rPr>
        <w:t>5. Кадровый состав Учреждения соответствует требованиям.</w:t>
      </w:r>
    </w:p>
    <w:p w:rsidR="00860756" w:rsidRPr="00837F7A" w:rsidRDefault="00860756" w:rsidP="00860756">
      <w:pPr>
        <w:rPr>
          <w:szCs w:val="24"/>
        </w:rPr>
      </w:pPr>
      <w:r w:rsidRPr="00837F7A">
        <w:rPr>
          <w:szCs w:val="24"/>
        </w:rPr>
        <w:t>6. Направления подготовки входят в число приоритетных направлений модернизации и технологического развития российской экономики. Актуальность, содержание и качество образовательных программ Учебного центра по этому направлению соответствуют современному уровню развития образования и науки. В образовательном процессе используются современные формы и методы обучения.</w:t>
      </w:r>
    </w:p>
    <w:p w:rsidR="00860756" w:rsidRPr="00837F7A" w:rsidRDefault="00860756" w:rsidP="00860756">
      <w:pPr>
        <w:rPr>
          <w:szCs w:val="24"/>
        </w:rPr>
      </w:pPr>
      <w:r w:rsidRPr="00837F7A">
        <w:rPr>
          <w:szCs w:val="24"/>
        </w:rPr>
        <w:t>7. Образовательные программы по учебным к</w:t>
      </w:r>
      <w:r w:rsidR="00985E8C">
        <w:rPr>
          <w:szCs w:val="24"/>
        </w:rPr>
        <w:t>урсам и модулям в наличии</w:t>
      </w:r>
      <w:r w:rsidRPr="00837F7A">
        <w:rPr>
          <w:szCs w:val="24"/>
        </w:rPr>
        <w:t>.</w:t>
      </w:r>
    </w:p>
    <w:p w:rsidR="00860756" w:rsidRPr="00837F7A" w:rsidRDefault="00860756" w:rsidP="00860756">
      <w:pPr>
        <w:rPr>
          <w:szCs w:val="24"/>
        </w:rPr>
      </w:pPr>
      <w:r w:rsidRPr="00837F7A">
        <w:rPr>
          <w:szCs w:val="24"/>
        </w:rPr>
        <w:t>8. Качество материально-технического, учебно-методического и информационно-библиотечного обеспечения образовательной деятельности соответствует.</w:t>
      </w:r>
    </w:p>
    <w:p w:rsidR="00860756" w:rsidRPr="00837F7A" w:rsidRDefault="00860756" w:rsidP="00860756">
      <w:pPr>
        <w:tabs>
          <w:tab w:val="left" w:pos="-284"/>
          <w:tab w:val="left" w:pos="0"/>
        </w:tabs>
        <w:jc w:val="both"/>
        <w:rPr>
          <w:szCs w:val="24"/>
        </w:rPr>
      </w:pPr>
    </w:p>
    <w:p w:rsidR="00837F7A" w:rsidRPr="00837F7A" w:rsidRDefault="00837F7A" w:rsidP="00860756">
      <w:pPr>
        <w:tabs>
          <w:tab w:val="left" w:pos="-284"/>
          <w:tab w:val="left" w:pos="0"/>
        </w:tabs>
        <w:jc w:val="both"/>
        <w:rPr>
          <w:szCs w:val="24"/>
        </w:rPr>
      </w:pPr>
    </w:p>
    <w:p w:rsidR="00860756" w:rsidRDefault="00860756" w:rsidP="00860756">
      <w:pPr>
        <w:tabs>
          <w:tab w:val="left" w:pos="-284"/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Директор                                                                                     </w:t>
      </w:r>
      <w:proofErr w:type="spellStart"/>
      <w:r>
        <w:rPr>
          <w:szCs w:val="24"/>
        </w:rPr>
        <w:t>В.Д.Майстер</w:t>
      </w:r>
      <w:proofErr w:type="spellEnd"/>
    </w:p>
    <w:p w:rsidR="00A47609" w:rsidRDefault="00A47609"/>
    <w:sectPr w:rsidR="00A47609" w:rsidSect="00837F7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56"/>
    <w:rsid w:val="00337FE7"/>
    <w:rsid w:val="00502A29"/>
    <w:rsid w:val="00837F7A"/>
    <w:rsid w:val="00860756"/>
    <w:rsid w:val="00951A91"/>
    <w:rsid w:val="00973BFE"/>
    <w:rsid w:val="00985E8C"/>
    <w:rsid w:val="00A47609"/>
    <w:rsid w:val="00FE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56"/>
    <w:pPr>
      <w:spacing w:after="0" w:line="240" w:lineRule="auto"/>
    </w:pPr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7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756"/>
    <w:pPr>
      <w:keepNext/>
      <w:jc w:val="right"/>
      <w:outlineLvl w:val="1"/>
    </w:pPr>
    <w:rPr>
      <w:b/>
      <w:spacing w:val="0"/>
      <w:sz w:val="20"/>
    </w:rPr>
  </w:style>
  <w:style w:type="paragraph" w:styleId="6">
    <w:name w:val="heading 6"/>
    <w:basedOn w:val="a"/>
    <w:next w:val="a"/>
    <w:link w:val="60"/>
    <w:semiHidden/>
    <w:unhideWhenUsed/>
    <w:qFormat/>
    <w:rsid w:val="008607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56"/>
    <w:rPr>
      <w:rFonts w:ascii="Arial" w:eastAsia="Times New Roman" w:hAnsi="Arial" w:cs="Arial"/>
      <w:b/>
      <w:bCs/>
      <w:spacing w:val="1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60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60756"/>
    <w:rPr>
      <w:rFonts w:ascii="Times New Roman" w:eastAsia="Times New Roman" w:hAnsi="Times New Roman" w:cs="Times New Roman"/>
      <w:b/>
      <w:bCs/>
      <w:spacing w:val="10"/>
      <w:lang w:eastAsia="ru-RU"/>
    </w:rPr>
  </w:style>
  <w:style w:type="paragraph" w:styleId="a3">
    <w:name w:val="Body Text Indent"/>
    <w:basedOn w:val="a"/>
    <w:link w:val="a4"/>
    <w:semiHidden/>
    <w:unhideWhenUsed/>
    <w:rsid w:val="008607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60756"/>
    <w:rPr>
      <w:rFonts w:ascii="Times New Roman" w:eastAsia="Times New Roman" w:hAnsi="Times New Roman" w:cs="Times New Roman"/>
      <w:spacing w:val="1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2019-10-04T10:11:00Z</dcterms:created>
  <dcterms:modified xsi:type="dcterms:W3CDTF">2019-10-08T07:50:00Z</dcterms:modified>
</cp:coreProperties>
</file>